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6F910" w14:textId="77777777" w:rsidR="00EC5360" w:rsidRDefault="00EC5360"/>
    <w:p w14:paraId="666D8718" w14:textId="77777777" w:rsidR="00EC5360" w:rsidRDefault="00000000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sz w:val="24"/>
          <w:szCs w:val="24"/>
        </w:rPr>
        <w:tab/>
        <w:t>Mojęcice, 30.12.2025 r.</w:t>
      </w:r>
    </w:p>
    <w:p w14:paraId="12E48AF9" w14:textId="77777777" w:rsidR="00EC5360" w:rsidRDefault="0000000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DPS.271.17.2025</w:t>
      </w:r>
    </w:p>
    <w:p w14:paraId="64B43CEF" w14:textId="77777777" w:rsidR="00EC5360" w:rsidRDefault="00EC5360">
      <w:pPr>
        <w:rPr>
          <w:rFonts w:ascii="Times New Roman" w:hAnsi="Times New Roman" w:cs="Times New Roman"/>
          <w:sz w:val="24"/>
          <w:szCs w:val="24"/>
        </w:rPr>
      </w:pPr>
    </w:p>
    <w:p w14:paraId="71928BCA" w14:textId="77777777" w:rsidR="00EC5360" w:rsidRDefault="0000000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INFORMACJA O WYORZE OFERT NAJKORZYSTNIEJSZEJ</w:t>
      </w:r>
    </w:p>
    <w:p w14:paraId="1E09C4F6" w14:textId="77777777" w:rsidR="00EC5360" w:rsidRDefault="0000000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dot. postępowania, którego wartość nie przekracza wartości określonej w art. 2 ust.1 pkt 1 - prawo zamówień publicznych</w:t>
      </w:r>
    </w:p>
    <w:p w14:paraId="77D5DF84" w14:textId="77777777" w:rsidR="00EC5360" w:rsidRDefault="00000000">
      <w:pPr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pn. </w:t>
      </w:r>
      <w:r>
        <w:rPr>
          <w:rFonts w:ascii="Times New Roman" w:eastAsia="Times New Roman" w:hAnsi="Times New Roman" w:cs="Times New Roman"/>
          <w:b/>
          <w:bCs/>
          <w:sz w:val="21"/>
          <w:szCs w:val="21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Sukcesywna dostawa wyrobów medycznych tj. </w:t>
      </w:r>
      <w:proofErr w:type="spellStart"/>
      <w:r>
        <w:rPr>
          <w:rFonts w:ascii="Times New Roman" w:eastAsia="Times New Roman" w:hAnsi="Times New Roman" w:cs="Times New Roman"/>
          <w:b/>
          <w:bCs/>
          <w:lang w:eastAsia="pl-PL"/>
        </w:rPr>
        <w:t>pieluchomajtek</w:t>
      </w:r>
      <w:proofErr w:type="spellEnd"/>
      <w:r>
        <w:rPr>
          <w:rFonts w:ascii="Times New Roman" w:eastAsia="Times New Roman" w:hAnsi="Times New Roman" w:cs="Times New Roman"/>
          <w:b/>
          <w:bCs/>
          <w:lang w:eastAsia="pl-PL"/>
        </w:rPr>
        <w:t>, majtek i wkładów anatomicznych dla mieszkańców Domu Pomocy Społecznej Nasz Dom w roku 2026”.</w:t>
      </w:r>
    </w:p>
    <w:p w14:paraId="62ECB619" w14:textId="77777777" w:rsidR="00EC5360" w:rsidRDefault="0000000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Verdana" w:hAnsi="Times New Roman" w:cs="Times New Roman"/>
          <w:sz w:val="24"/>
          <w:szCs w:val="24"/>
        </w:rPr>
        <w:t xml:space="preserve">Zamawiający Dom Pomocy Społecznej „Nasz Dom” w Mojęcicach informuje, iż w dniu 30.12.2025 r. w wyniku badania i oceny ofert w postępowaniu o udzielenie zamówienia publicznego w/w została wybrana oferta Wykonawcy </w:t>
      </w:r>
    </w:p>
    <w:p w14:paraId="2E12D3B2" w14:textId="77777777" w:rsidR="00EC5360" w:rsidRDefault="00000000">
      <w:pPr>
        <w:snapToGri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DT Dolny Śląsk Sp. z o.o.</w:t>
      </w:r>
    </w:p>
    <w:p w14:paraId="23501BBF" w14:textId="77777777" w:rsidR="00EC5360" w:rsidRDefault="00000000">
      <w:pPr>
        <w:snapToGri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ul. Karola Miarki 54A</w:t>
      </w:r>
    </w:p>
    <w:p w14:paraId="53453E2F" w14:textId="77777777" w:rsidR="00EC5360" w:rsidRDefault="00000000">
      <w:pPr>
        <w:snapToGri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58-500 Jelenia Góra</w:t>
      </w:r>
    </w:p>
    <w:p w14:paraId="226F7C13" w14:textId="77777777" w:rsidR="00EC5360" w:rsidRDefault="00EC53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F7A711" w14:textId="77777777" w:rsidR="00EC5360" w:rsidRDefault="0000000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Wartość oferty brutto część I – 9 247,35 zł</w:t>
      </w:r>
    </w:p>
    <w:p w14:paraId="1CD0F991" w14:textId="77777777" w:rsidR="00EC5360" w:rsidRDefault="0000000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Wartość oferty brutto część II – 8 162, 14 zł</w:t>
      </w:r>
    </w:p>
    <w:p w14:paraId="1802E09B" w14:textId="77777777" w:rsidR="00EC5360" w:rsidRDefault="00EC53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6F653D" w14:textId="77777777" w:rsidR="00EC5360" w:rsidRDefault="0000000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Wybrany wykonawca spełnił wszystkie wymagania określone w zaproszeniu do złożenia oferty opublikowanym na stronie internetowej Zamawiającego www.dpsmojecice.pl. Złożona przez niego oferta ma najniższą cenę.</w:t>
      </w:r>
    </w:p>
    <w:p w14:paraId="698BA136" w14:textId="77777777" w:rsidR="00EC5360" w:rsidRDefault="00EC5360">
      <w:pPr>
        <w:jc w:val="center"/>
        <w:rPr>
          <w:rFonts w:ascii="Times New Roman" w:hAnsi="Times New Roman"/>
          <w:b/>
          <w:sz w:val="24"/>
          <w:szCs w:val="24"/>
        </w:rPr>
      </w:pPr>
    </w:p>
    <w:p w14:paraId="2CB47C78" w14:textId="77777777" w:rsidR="00EC5360" w:rsidRDefault="00EC5360">
      <w:pPr>
        <w:jc w:val="center"/>
        <w:rPr>
          <w:rFonts w:ascii="Times New Roman" w:hAnsi="Times New Roman"/>
          <w:b/>
          <w:sz w:val="24"/>
          <w:szCs w:val="24"/>
        </w:rPr>
      </w:pPr>
    </w:p>
    <w:p w14:paraId="2317D7FE" w14:textId="77777777" w:rsidR="00EC5360" w:rsidRDefault="00000000">
      <w:pPr>
        <w:spacing w:after="200"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0"/>
          <w:sz w:val="24"/>
          <w:szCs w:val="24"/>
        </w:rPr>
        <w:t xml:space="preserve">Dyrektor  DPS </w:t>
      </w:r>
      <w:r>
        <w:rPr>
          <w:rFonts w:ascii="Times New Roman" w:hAnsi="Times New Roman" w:cs="0"/>
        </w:rPr>
        <w:t>„Nasz Dom” w Mojęcicach</w:t>
      </w:r>
    </w:p>
    <w:p w14:paraId="64C6014A" w14:textId="77777777" w:rsidR="00EC5360" w:rsidRDefault="00000000">
      <w:pPr>
        <w:spacing w:after="20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0"/>
        </w:rPr>
        <w:t>Maciej Nejman</w:t>
      </w:r>
    </w:p>
    <w:sectPr w:rsidR="00EC5360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0">
    <w:panose1 w:val="00000000000000000000"/>
    <w:charset w:val="00"/>
    <w:family w:val="roman"/>
    <w:notTrueType/>
    <w:pitch w:val="default"/>
  </w:font>
  <w:font w:name="Lucida Sans Unicode">
    <w:panose1 w:val="020B0602030504020204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360"/>
    <w:rsid w:val="001216F2"/>
    <w:rsid w:val="009E309D"/>
    <w:rsid w:val="00EC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23E8E"/>
  <w15:docId w15:val="{319E3913-9A79-466D-9AB2-7AA82272E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Tahom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51A2C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716039"/>
    <w:rPr>
      <w:color w:val="0000FF" w:themeColor="hyperlink"/>
      <w:u w:val="single"/>
    </w:rPr>
  </w:style>
  <w:style w:type="character" w:customStyle="1" w:styleId="Odwiedzoneczeinternetowe">
    <w:name w:val="Odwiedzone łącze internetowe"/>
    <w:rPr>
      <w:color w:val="800000"/>
      <w:u w:val="single"/>
      <w:lang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  <w:lang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51A2C"/>
    <w:rPr>
      <w:rFonts w:ascii="Tahoma" w:hAnsi="Tahoma"/>
      <w:sz w:val="16"/>
      <w:szCs w:val="16"/>
    </w:rPr>
  </w:style>
  <w:style w:type="paragraph" w:customStyle="1" w:styleId="Standard">
    <w:name w:val="Standard"/>
    <w:qFormat/>
    <w:pPr>
      <w:textAlignment w:val="baseline"/>
    </w:pPr>
    <w:rPr>
      <w:rFonts w:ascii="Liberation Serif" w:eastAsia="0" w:hAnsi="Liberation Serif" w:cs="Lucida Sans"/>
      <w:kern w:val="2"/>
      <w:sz w:val="24"/>
      <w:szCs w:val="24"/>
      <w:lang w:eastAsia="zh-CN" w:bidi="hi-IN"/>
    </w:rPr>
  </w:style>
  <w:style w:type="paragraph" w:styleId="Akapitzlist">
    <w:name w:val="List Paragraph"/>
    <w:basedOn w:val="Normalny"/>
    <w:qFormat/>
    <w:pPr>
      <w:widowControl w:val="0"/>
      <w:spacing w:line="240" w:lineRule="exact"/>
      <w:ind w:left="720"/>
    </w:pPr>
    <w:rPr>
      <w:rFonts w:ascii="Times New Roman" w:eastAsia="Lucida Sans Unicode" w:hAnsi="Times New Roman"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863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Krzykwa</dc:creator>
  <dc:description/>
  <cp:lastModifiedBy>Eddie</cp:lastModifiedBy>
  <cp:revision>2</cp:revision>
  <cp:lastPrinted>2025-12-30T11:16:00Z</cp:lastPrinted>
  <dcterms:created xsi:type="dcterms:W3CDTF">2025-12-30T12:19:00Z</dcterms:created>
  <dcterms:modified xsi:type="dcterms:W3CDTF">2025-12-30T12:19:00Z</dcterms:modified>
  <dc:language>pl-PL</dc:language>
</cp:coreProperties>
</file>